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1D0D9" w14:textId="77777777" w:rsidR="00473687" w:rsidRDefault="00852A37" w:rsidP="00852A37">
      <w:pPr>
        <w:ind w:left="-900"/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 wp14:anchorId="2777AA6E" wp14:editId="34D2037F">
            <wp:extent cx="6657760" cy="9287510"/>
            <wp:effectExtent l="0" t="0" r="0" b="889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51" cy="929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5FCC2" w14:textId="77777777" w:rsidR="00473687" w:rsidRDefault="00473687" w:rsidP="00473687">
      <w:pPr>
        <w:jc w:val="center"/>
        <w:rPr>
          <w:b/>
          <w:sz w:val="28"/>
          <w:u w:val="single"/>
        </w:rPr>
      </w:pPr>
      <w:bookmarkStart w:id="0" w:name="_GoBack"/>
      <w:bookmarkEnd w:id="0"/>
    </w:p>
    <w:p w14:paraId="7AFE75D7" w14:textId="77777777" w:rsidR="00473687" w:rsidRDefault="00473687" w:rsidP="00473687">
      <w:pPr>
        <w:jc w:val="center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Allocative</w:t>
      </w:r>
      <w:proofErr w:type="spellEnd"/>
      <w:r>
        <w:rPr>
          <w:b/>
          <w:sz w:val="28"/>
          <w:u w:val="single"/>
        </w:rPr>
        <w:t xml:space="preserve"> Efficiency and Monopoly</w:t>
      </w:r>
    </w:p>
    <w:p w14:paraId="0EFBB15E" w14:textId="77777777" w:rsidR="00473687" w:rsidRDefault="00473687" w:rsidP="00473687"/>
    <w:p w14:paraId="68D02B27" w14:textId="77777777" w:rsidR="00473687" w:rsidRDefault="00473687" w:rsidP="00473687">
      <w:pPr>
        <w:pStyle w:val="paragraphtext"/>
        <w:spacing w:after="0"/>
        <w:jc w:val="both"/>
      </w:pPr>
      <w:r>
        <w:t xml:space="preserve">Unless there is a good reason, a </w:t>
      </w:r>
      <w:proofErr w:type="gramStart"/>
      <w:r>
        <w:t>profit maximizing</w:t>
      </w:r>
      <w:proofErr w:type="gramEnd"/>
      <w:r>
        <w:t xml:space="preserve"> monopolist will not produce at the </w:t>
      </w:r>
      <w:proofErr w:type="spellStart"/>
      <w:r>
        <w:t>allocatively</w:t>
      </w:r>
      <w:proofErr w:type="spellEnd"/>
      <w:r>
        <w:t xml:space="preserve"> efficient output level as shown above.  Instead the monopolist can keep price above marginal cost and increase total revenue and profits as a result. Assuming that a monopolist and a competitive firm have the same costs, the welfare loss under monopoly is shown by a deadweight loss of </w:t>
      </w:r>
      <w:r>
        <w:rPr>
          <w:b/>
        </w:rPr>
        <w:t>consumer surplus</w:t>
      </w:r>
      <w:r>
        <w:t xml:space="preserve"> compared to the competitive price and output. This is shown in the diagram below.</w:t>
      </w:r>
    </w:p>
    <w:p w14:paraId="1514665D" w14:textId="77777777" w:rsidR="00473687" w:rsidRDefault="00473687" w:rsidP="00473687">
      <w:pPr>
        <w:pStyle w:val="paragraphtext"/>
        <w:spacing w:after="0"/>
        <w:jc w:val="both"/>
      </w:pPr>
    </w:p>
    <w:p w14:paraId="4AA7C68A" w14:textId="77777777" w:rsidR="00473687" w:rsidRDefault="00473687" w:rsidP="00473687">
      <w:pPr>
        <w:pStyle w:val="paragraphtext"/>
        <w:spacing w:after="0"/>
        <w:jc w:val="center"/>
      </w:pPr>
      <w:r>
        <w:rPr>
          <w:noProof/>
        </w:rPr>
        <w:drawing>
          <wp:inline distT="0" distB="0" distL="0" distR="0" wp14:anchorId="77DCE830" wp14:editId="70C47D75">
            <wp:extent cx="4762500" cy="2882900"/>
            <wp:effectExtent l="0" t="0" r="12700" b="12700"/>
            <wp:docPr id="1" name="Picture 1" descr="monopoly_wel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nopoly_welfa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8449" w14:textId="77777777" w:rsidR="00DD3DF4" w:rsidRDefault="00DD3DF4"/>
    <w:sectPr w:rsidR="00DD3DF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87"/>
    <w:rsid w:val="00473687"/>
    <w:rsid w:val="004817EA"/>
    <w:rsid w:val="00852A37"/>
    <w:rsid w:val="00D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4EFA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68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text">
    <w:name w:val="paragraph_text"/>
    <w:basedOn w:val="Normal"/>
    <w:rsid w:val="00473687"/>
    <w:pPr>
      <w:spacing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368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687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68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text">
    <w:name w:val="paragraph_text"/>
    <w:basedOn w:val="Normal"/>
    <w:rsid w:val="00473687"/>
    <w:pPr>
      <w:spacing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368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687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449</Characters>
  <Application>Microsoft Macintosh Word</Application>
  <DocSecurity>0</DocSecurity>
  <Lines>3</Lines>
  <Paragraphs>1</Paragraphs>
  <ScaleCrop>false</ScaleCrop>
  <Company>DCS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2012-02-06T06:46:00Z</dcterms:created>
  <dcterms:modified xsi:type="dcterms:W3CDTF">2012-02-06T07:36:00Z</dcterms:modified>
</cp:coreProperties>
</file>